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01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jc w:val="both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天津市光彩事业促进会</w:t>
      </w:r>
    </w:p>
    <w:p w14:paraId="302A6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0" w:firstLineChars="0"/>
        <w:jc w:val="both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第三次会员大会文件材料之二</w:t>
      </w:r>
    </w:p>
    <w:p w14:paraId="743B1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0" w:firstLineChars="0"/>
        <w:jc w:val="center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</w:p>
    <w:p w14:paraId="41B3D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天津市光彩事业促进会第二届理事会</w:t>
      </w:r>
    </w:p>
    <w:p w14:paraId="514EE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财务报告</w:t>
      </w:r>
    </w:p>
    <w:p w14:paraId="4E45F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0" w:firstLineChars="0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（2023年12月20日）</w:t>
      </w:r>
    </w:p>
    <w:p w14:paraId="58424C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8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时锦霞</w:t>
      </w:r>
    </w:p>
    <w:p w14:paraId="4D0B2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0" w:firstLineChars="0"/>
        <w:jc w:val="center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（审议稿）</w:t>
      </w:r>
    </w:p>
    <w:p w14:paraId="42997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995D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各位会员、同志们：</w:t>
      </w:r>
    </w:p>
    <w:p w14:paraId="169A8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现在，受</w:t>
      </w:r>
      <w:r>
        <w:rPr>
          <w:rFonts w:hint="eastAsia" w:ascii="仿宋_GB2312" w:hAnsi="仿宋_GB2312" w:eastAsia="仿宋_GB2312" w:cs="仿宋_GB2312"/>
          <w:sz w:val="32"/>
          <w:szCs w:val="32"/>
        </w:rPr>
        <w:t>天津市光彩事业促进会第二届理事会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委托，我</w:t>
      </w:r>
      <w:r>
        <w:rPr>
          <w:rFonts w:hint="eastAsia" w:ascii="仿宋_GB2312" w:hAnsi="仿宋_GB2312" w:eastAsia="仿宋_GB2312" w:cs="仿宋_GB2312"/>
          <w:sz w:val="32"/>
          <w:szCs w:val="32"/>
        </w:rPr>
        <w:t>向大会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作财务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报告，请予审议。</w:t>
      </w:r>
    </w:p>
    <w:p w14:paraId="790F3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天津市光彩事业促进会（以下简称本会）是在天津市民政局注册的非营利社会组织。本会的财务核算执行《民间非营利组织会计制度》，财务收支按照国家相关法律法规及社团局相关规定执行。</w:t>
      </w:r>
    </w:p>
    <w:p w14:paraId="4F3E6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第二届理事会期间，在市委统战部指导下，在市民政局监督下，在社会各界大力支持及广大会员的共同努力下，本会各项业务工作进展顺利，取得了显著成绩，为光彩及公益事业发展做出了积极贡献。    </w:t>
      </w:r>
    </w:p>
    <w:p w14:paraId="206C1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近年来，随着国家各项规章制度的逐步完善，本会不断改进内部管理机制，加强财务管理，确保本会合法合规高效运转。现将本会第二届理事会期间财务收支情况向大会报告如下： </w:t>
      </w:r>
    </w:p>
    <w:p w14:paraId="66851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一、本会收入情况</w:t>
      </w:r>
    </w:p>
    <w:p w14:paraId="72838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本会收入主要来源：会费、捐赠收入、利息收入、其他收入等。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第二届理事会期间，本会累计收入 18720.41万元；其中</w:t>
      </w:r>
    </w:p>
    <w:p w14:paraId="3B270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1.会费收入157.7万元，占本会收入0.84%；</w:t>
      </w:r>
    </w:p>
    <w:p w14:paraId="6B84F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2.捐赠收入18328.76万元，占本会收入97.91%；</w:t>
      </w:r>
    </w:p>
    <w:p w14:paraId="4954D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3.利息收入232.67万元，占本会收入1.24%；</w:t>
      </w:r>
    </w:p>
    <w:p w14:paraId="41579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4.其他收入1.28万元，占本会收入0.01%。</w:t>
      </w:r>
    </w:p>
    <w:p w14:paraId="284D5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二、本会支出情况</w:t>
      </w:r>
    </w:p>
    <w:p w14:paraId="1C44F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第二届理事会期间，累计支出17470.19万元；其中包括捐赠支出、会费支出、管理费用等。</w:t>
      </w:r>
    </w:p>
    <w:p w14:paraId="7AC29F4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1.捐赠支出17379.99万元，占本会支出99.48%；</w:t>
      </w:r>
    </w:p>
    <w:p w14:paraId="2D735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2.会费支出60.53万元，占本会支出0.35%；</w:t>
      </w:r>
    </w:p>
    <w:p w14:paraId="3289A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3.管理费用29.67万元，占本会支出0.17%。</w:t>
      </w:r>
    </w:p>
    <w:p w14:paraId="6A3A5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三、本会资产情况</w:t>
      </w:r>
    </w:p>
    <w:p w14:paraId="0DDED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截至目前，本会资产状况如下：</w:t>
      </w:r>
    </w:p>
    <w:p w14:paraId="6ABA2C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1.本会资产总计1497.62万元，其中货币资金1496.59万元，预付账款 0.21万元，固定资产原值4.79万元，累计折旧3.97万元，固定资产净值0.82万元；</w:t>
      </w:r>
    </w:p>
    <w:p w14:paraId="2A35EC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2.本会负债总计11.99万元，其中流动负债11.99万元；</w:t>
      </w:r>
    </w:p>
    <w:p w14:paraId="2E917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3.本会净资产总计1485.63万元，其中限定性净资产      1195.44万元，非限定性净资产290.19万元。</w:t>
      </w:r>
    </w:p>
    <w:p w14:paraId="44D68EE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firstLine="640" w:firstLineChars="200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四、财务监督</w:t>
      </w:r>
    </w:p>
    <w:p w14:paraId="66220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第二届理事会自2013年调整以来，本会每年财务报表经天津市新华有限责任会计师事务所、天津市君天会计师事务所有限公司、天津市灏通会计师事务所有限公司等审计机构审计。审计结果证明，我会财务工作符合《民间非营利组织会计制度》的规定，基本反映了我会财务状况。</w:t>
      </w:r>
    </w:p>
    <w:p w14:paraId="3B34C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今后，我们将进一步加强财务信息公开，接受会员、理事会、监事会的监督，努力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秉持“共同富裕”宗旨，树立“光彩事业”可持续发展理念，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谱写新时代光彩新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章。</w:t>
      </w:r>
    </w:p>
    <w:p w14:paraId="7B46B80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228" w:firstLine="4480" w:firstLineChars="14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41" w:right="1559" w:bottom="1984" w:left="1559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06E95D-8E23-408E-900A-33675B956F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78F21BF-B8FF-43BE-96E9-68CD1565F299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430DE3F-3519-4CCF-9F3D-F6E99DAD34A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E533389-2078-4A12-8E81-DCC0991304C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432B0A04-375B-44C6-97F0-B44A735F2FD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1F132162-30F1-4D23-B92E-46E0D2D8BD1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8DB6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8693B">
                          <w:pPr>
                            <w:pStyle w:val="4"/>
                            <w:jc w:val="center"/>
                            <w:rPr>
                              <w:rFonts w:hint="eastAsia" w:eastAsia="方正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Q6KUMgBAACZAwAADgAAAGRycy9lMm9Eb2MueG1srVPNjtMwEL4j8Q6W&#10;79Rph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tKHLc48Mv3b5cfvy4/v5Jl&#10;lqcPUGPWQ8C8NNz5AZdm9gM6M+tBRZu/yIdgHMU9X8WVQyIiP1qv1usKQwJj8wXx2ePzECG9ld6S&#10;bDQ04vSKqPz0HtKYOqfkas7fa2PKBI37y4GY2cNy72OP2UrDfpgI7X17Rj49Dr6hDvecEvPOoa55&#10;R2YjzsZ+No4h6kNXlijXg3B7TNhE6S1XGGGnwjixwm7arrwSf95L1uMftf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NEOilD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28693B">
                    <w:pPr>
                      <w:pStyle w:val="4"/>
                      <w:jc w:val="center"/>
                      <w:rPr>
                        <w:rFonts w:hint="eastAsia" w:eastAsia="方正仿宋_GB2312"/>
                        <w:lang w:eastAsia="zh-CN"/>
                      </w:rPr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jNTA4YjE5OTRkMzNkZGZiNWRhM2JkMTM1YTZlYmMifQ=="/>
  </w:docVars>
  <w:rsids>
    <w:rsidRoot w:val="00B15449"/>
    <w:rsid w:val="00037747"/>
    <w:rsid w:val="001F089E"/>
    <w:rsid w:val="002C0425"/>
    <w:rsid w:val="003C6579"/>
    <w:rsid w:val="003D6C4C"/>
    <w:rsid w:val="00455C3A"/>
    <w:rsid w:val="00952E84"/>
    <w:rsid w:val="009718D5"/>
    <w:rsid w:val="009D4F4F"/>
    <w:rsid w:val="00AD2216"/>
    <w:rsid w:val="00B15449"/>
    <w:rsid w:val="00B32843"/>
    <w:rsid w:val="00D14F3E"/>
    <w:rsid w:val="00DC6BB5"/>
    <w:rsid w:val="00DE39D9"/>
    <w:rsid w:val="00EF52E8"/>
    <w:rsid w:val="01227177"/>
    <w:rsid w:val="01464C81"/>
    <w:rsid w:val="028C60EC"/>
    <w:rsid w:val="0553076D"/>
    <w:rsid w:val="058628CB"/>
    <w:rsid w:val="095F17F5"/>
    <w:rsid w:val="0A7443F8"/>
    <w:rsid w:val="0C382B71"/>
    <w:rsid w:val="0DF351FE"/>
    <w:rsid w:val="10BE7D48"/>
    <w:rsid w:val="138249E3"/>
    <w:rsid w:val="14437BB6"/>
    <w:rsid w:val="15B723F5"/>
    <w:rsid w:val="17884203"/>
    <w:rsid w:val="189A0E6A"/>
    <w:rsid w:val="1AE04F9D"/>
    <w:rsid w:val="1B6D13B5"/>
    <w:rsid w:val="1BDB7A71"/>
    <w:rsid w:val="1C2310DF"/>
    <w:rsid w:val="1C684B96"/>
    <w:rsid w:val="1E1E0ABF"/>
    <w:rsid w:val="1F683467"/>
    <w:rsid w:val="1F854242"/>
    <w:rsid w:val="1FE223E1"/>
    <w:rsid w:val="21B85B19"/>
    <w:rsid w:val="22B456FE"/>
    <w:rsid w:val="23D32A9C"/>
    <w:rsid w:val="24321D96"/>
    <w:rsid w:val="2508250C"/>
    <w:rsid w:val="27EA33A5"/>
    <w:rsid w:val="28AD03B8"/>
    <w:rsid w:val="2AD955F7"/>
    <w:rsid w:val="2CC85733"/>
    <w:rsid w:val="2CEE6CC2"/>
    <w:rsid w:val="302C79DA"/>
    <w:rsid w:val="320F0C01"/>
    <w:rsid w:val="32130486"/>
    <w:rsid w:val="33443C5E"/>
    <w:rsid w:val="352E2E40"/>
    <w:rsid w:val="353729CB"/>
    <w:rsid w:val="37762E65"/>
    <w:rsid w:val="393F5B02"/>
    <w:rsid w:val="3B6256B5"/>
    <w:rsid w:val="3BED113A"/>
    <w:rsid w:val="3C775581"/>
    <w:rsid w:val="3CBC6B64"/>
    <w:rsid w:val="3F95396F"/>
    <w:rsid w:val="40494D54"/>
    <w:rsid w:val="419D028E"/>
    <w:rsid w:val="445A467A"/>
    <w:rsid w:val="44EE54B0"/>
    <w:rsid w:val="46905D9E"/>
    <w:rsid w:val="48CD2731"/>
    <w:rsid w:val="496C5F52"/>
    <w:rsid w:val="4A867630"/>
    <w:rsid w:val="4C4B5820"/>
    <w:rsid w:val="4D630D10"/>
    <w:rsid w:val="4E177B08"/>
    <w:rsid w:val="4F336223"/>
    <w:rsid w:val="50BE59D5"/>
    <w:rsid w:val="52540F82"/>
    <w:rsid w:val="547704FB"/>
    <w:rsid w:val="57C62653"/>
    <w:rsid w:val="58446C7D"/>
    <w:rsid w:val="59B0575B"/>
    <w:rsid w:val="5A564CAE"/>
    <w:rsid w:val="60C84EB9"/>
    <w:rsid w:val="64182C75"/>
    <w:rsid w:val="644F51C5"/>
    <w:rsid w:val="64D079CE"/>
    <w:rsid w:val="650A2E5C"/>
    <w:rsid w:val="67CA7EBB"/>
    <w:rsid w:val="681A0353"/>
    <w:rsid w:val="6858278B"/>
    <w:rsid w:val="6CB77A24"/>
    <w:rsid w:val="6D742FCE"/>
    <w:rsid w:val="6E322B62"/>
    <w:rsid w:val="6ECA3DFA"/>
    <w:rsid w:val="6FC8759F"/>
    <w:rsid w:val="714846CE"/>
    <w:rsid w:val="73E30D35"/>
    <w:rsid w:val="760A6A9F"/>
    <w:rsid w:val="766F3F73"/>
    <w:rsid w:val="76DE3826"/>
    <w:rsid w:val="76E03515"/>
    <w:rsid w:val="780F552A"/>
    <w:rsid w:val="784F47F3"/>
    <w:rsid w:val="79F917DE"/>
    <w:rsid w:val="7CC8531E"/>
    <w:rsid w:val="7DF32901"/>
    <w:rsid w:val="7E33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方正仿宋_GB2312" w:cs="Times New Roman"/>
      <w:kern w:val="2"/>
      <w:sz w:val="28"/>
      <w:szCs w:val="18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qFormat/>
    <w:uiPriority w:val="0"/>
    <w:pPr>
      <w:spacing w:before="120"/>
    </w:pPr>
    <w:rPr>
      <w:rFonts w:ascii="Cambria" w:hAnsi="Cambria" w:eastAsia="宋体" w:cs="Times New Roman"/>
      <w:sz w:val="24"/>
      <w:szCs w:val="24"/>
    </w:rPr>
  </w:style>
  <w:style w:type="paragraph" w:styleId="4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BodyTextIndent2"/>
    <w:basedOn w:val="1"/>
    <w:next w:val="5"/>
    <w:autoRedefine/>
    <w:semiHidden/>
    <w:qFormat/>
    <w:uiPriority w:val="0"/>
    <w:pPr>
      <w:spacing w:line="500" w:lineRule="exact"/>
      <w:ind w:left="600" w:hanging="600" w:hangingChars="200"/>
      <w:jc w:val="both"/>
      <w:textAlignment w:val="baseline"/>
    </w:pPr>
    <w:rPr>
      <w:rFonts w:ascii="Calibri" w:hAnsi="Calibri" w:eastAsia="仿宋_GB2312"/>
      <w:kern w:val="2"/>
      <w:sz w:val="30"/>
      <w:szCs w:val="20"/>
      <w:lang w:val="en-US" w:eastAsia="zh-CN" w:bidi="ar-SA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rFonts w:ascii="Calibri" w:hAnsi="Calibri" w:eastAsia="方正仿宋_GB2312" w:cs="Times New Roman"/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rFonts w:ascii="Calibri" w:hAnsi="Calibri" w:eastAsia="方正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909</Words>
  <Characters>1054</Characters>
  <Lines>8</Lines>
  <Paragraphs>2</Paragraphs>
  <TotalTime>0</TotalTime>
  <ScaleCrop>false</ScaleCrop>
  <LinksUpToDate>false</LinksUpToDate>
  <CharactersWithSpaces>1067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2020-03-15T12:54:00Z</dcterms:created>
  <dc:creator>xbany</dc:creator>
  <cp:lastModifiedBy>田小甜</cp:lastModifiedBy>
  <cp:lastPrinted>2026-07-01T12:09:32Z</cp:lastPrinted>
  <dcterms:modified xsi:type="dcterms:W3CDTF">2026-07-01T12:10:05Z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228B79B465674F11A4C81B6621E1D50F_13</vt:lpwstr>
  </property>
  <property fmtid="{D5CDD505-2E9C-101B-9397-08002B2CF9AE}" pid="4" name="commondata">
    <vt:lpwstr>eyJoZGlkIjoiNmI1MWRjODlmNGQwNzQwOGE4YmFlYWU4ZWU1NTQ2MGYifQ==</vt:lpwstr>
  </property>
  <property fmtid="{D5CDD505-2E9C-101B-9397-08002B2CF9AE}" pid="5" name="KSOTemplateDocerSaveRecord">
    <vt:lpwstr>eyJoZGlkIjoiYWQzNmUxYjBmMjcwNWJkYmNlNTljZmFiN2ZjNzQ2MDIiLCJ1c2VySWQiOiIyNTEwNzUwMTQifQ==</vt:lpwstr>
  </property>
</Properties>
</file>